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160"/>
        <w:gridCol w:w="4466"/>
        <w:gridCol w:w="1654"/>
        <w:gridCol w:w="1720"/>
      </w:tblGrid>
      <w:tr w:rsidR="005B7F7C" w:rsidTr="008D3FE5">
        <w:tblPrEx>
          <w:tblCellMar>
            <w:top w:w="0" w:type="dxa"/>
            <w:bottom w:w="0" w:type="dxa"/>
          </w:tblCellMar>
        </w:tblPrEx>
        <w:trPr>
          <w:gridBefore w:val="3"/>
          <w:wBefore w:w="8280" w:type="dxa"/>
          <w:trHeight w:val="300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КОДИ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gridBefore w:val="2"/>
          <w:wBefore w:w="6626" w:type="dxa"/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01.01.2017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Підприємство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ПУБЛIЧНЕ АКЦIОНЕРНЕ ТОВАРИСТВО "ЧЕРКАСЬКЕ ХIМВОЛОКНО"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ЄДРПОУ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00204033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Територія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Черкаська область, Черкаси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КОАТУУ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7110100000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Організаційно-правова форма господарювання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Акціонерне товариство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КОПФГ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економічної діяльності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Виробництво електроенергії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КВЕД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35.11</w:t>
            </w:r>
          </w:p>
        </w:tc>
      </w:tr>
    </w:tbl>
    <w:p w:rsidR="005B7F7C" w:rsidRPr="003C26B0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</w:rPr>
        <w:t xml:space="preserve">Середня кількість працівників: </w:t>
      </w:r>
      <w:r>
        <w:rPr>
          <w:rFonts w:ascii="Times New Roman CYR" w:hAnsi="Times New Roman CYR" w:cs="Times New Roman CYR"/>
          <w:lang w:val="uk-UA"/>
        </w:rPr>
        <w:t>915</w:t>
      </w:r>
    </w:p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Адреса, телефон: </w:t>
      </w:r>
      <w:r>
        <w:rPr>
          <w:rFonts w:ascii="Times New Roman CYR" w:hAnsi="Times New Roman CYR" w:cs="Times New Roman CYR"/>
        </w:rPr>
        <w:t>18013 м. Черкаси, проспект Хiмiкiв, буд. 76, 0472397255</w:t>
      </w:r>
    </w:p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Одиниця виміру: </w:t>
      </w:r>
      <w:r>
        <w:rPr>
          <w:rFonts w:ascii="Times New Roman CYR" w:hAnsi="Times New Roman CYR" w:cs="Times New Roman CYR"/>
        </w:rPr>
        <w:t>тис.грн. без десяткового знака</w:t>
      </w:r>
    </w:p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Складено </w:t>
      </w:r>
      <w:r>
        <w:rPr>
          <w:rFonts w:ascii="Times New Roman CYR" w:hAnsi="Times New Roman CYR" w:cs="Times New Roman CYR"/>
        </w:rPr>
        <w:t>(зробити позначку "v" у відповідній клітинці):</w:t>
      </w:r>
    </w:p>
    <w:tbl>
      <w:tblPr>
        <w:tblW w:w="0" w:type="auto"/>
        <w:tblInd w:w="108" w:type="dxa"/>
        <w:tblLayout w:type="fixed"/>
        <w:tblLook w:val="0000"/>
      </w:tblPr>
      <w:tblGrid>
        <w:gridCol w:w="5650"/>
        <w:gridCol w:w="350"/>
      </w:tblGrid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6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положеннями (стандартами) бухгалтерського обліку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6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міжнародними стандартами фінансової звітності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P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Х</w:t>
            </w:r>
          </w:p>
        </w:tc>
      </w:tr>
    </w:tbl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Баланс</w:t>
      </w:r>
    </w:p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(Звіт про фінансовий стан)</w:t>
      </w:r>
    </w:p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>на 31.12.2016 p.</w:t>
      </w:r>
    </w:p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№1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850"/>
        <w:gridCol w:w="776"/>
        <w:gridCol w:w="524"/>
        <w:gridCol w:w="1205"/>
        <w:gridCol w:w="296"/>
        <w:gridCol w:w="1349"/>
      </w:tblGrid>
      <w:tr w:rsidR="005B7F7C" w:rsidTr="008D3FE5">
        <w:tblPrEx>
          <w:tblCellMar>
            <w:top w:w="0" w:type="dxa"/>
            <w:bottom w:w="0" w:type="dxa"/>
          </w:tblCellMar>
        </w:tblPrEx>
        <w:trPr>
          <w:gridBefore w:val="3"/>
          <w:wBefore w:w="7150" w:type="dxa"/>
          <w:trHeight w:val="280"/>
        </w:trPr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за ДКУД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1801001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Актив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початок звітного періоду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кінець звітного періоду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I. Необоротні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Нематеріальні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3 738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1 861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11 047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2 649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накопичена амортизація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( 7 309 )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( 788 )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Незавершені капітальні інвестиції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Основні засоби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380 056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384 285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632 383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678 067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знос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( 252 327 )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( 293 782 )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Інвестиційна нерухомість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знос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1017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Довгострокові біологічні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накопичена амортизація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Довгострокові фінансові інвестиції: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які обліковуються за методом участі в капіталі інших підприємств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інші фінансові інвестиції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31 212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4 000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Довгострокова дебіторська заборгованість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Відстрочені податкові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14 466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79 672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Гудвіл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Відстрочені аквізиційні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Залишок коштів у централізованих страхових резервних фондах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необоротні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Усього за розділом 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429 472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469 818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    II. 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Запаси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120 581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88 693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Виробничі запаси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120 575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88 680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Незавершене виробництво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Готова продукція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Товари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1104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Поточні біологічні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Депозити перестрахування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Векселі одержані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159 119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194 731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Дебіторська заборгованість за розрахунками: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за виданими авансами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4 962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6 102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 бюджетом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9 981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9 981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у тому числі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9 962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9 962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 нарахованих доходів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із внутрішніх розрахунків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Інша поточна дебіторська заборгованість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78 214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40 573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Поточні фінансові інвестиції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3 942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3 942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Гроші та їх еквіваленти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21 898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99 261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Готівка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Рахунки в банках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1167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21 898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99 260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Витрати майбутніх періодів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Частка перестраховика у страхових резервах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 тому числі в: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резервах довгострокових зобов’язань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резервах збитків або резервах належних виплат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резервах незароблених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інших страхових резервах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Усього за розділом II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398 697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443 283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III. Необоротні активи, утримувані для продажу, та групи вибуття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Баланс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828 169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913 101</w:t>
            </w:r>
          </w:p>
        </w:tc>
      </w:tr>
    </w:tbl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850"/>
        <w:gridCol w:w="776"/>
        <w:gridCol w:w="1729"/>
        <w:gridCol w:w="1645"/>
      </w:tblGrid>
      <w:tr w:rsidR="005B7F7C" w:rsidTr="008D3FE5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Пасив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початок звітного періоду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кінець звітного періоду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I. Власний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Зареєстрований (пайовий)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26 272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26 272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Внески до незареєстрованого статутного капіталу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Капітал у дооцінках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Додатковий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30 150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27 082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Емісійний дохід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1411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Накопичені курсові різниці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1412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Нерозподілений прибуток (непокритий збиток)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-1 189 460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-1 463 128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Неоплачений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Вилучений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резерви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Усього за розділом 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-1 133 038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-1 409 774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    II. Довгострокові зобов’язання 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Відстрочені податкові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Пенсійні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Довгострокові кредити банків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довгострокові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1 328 336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1 504 530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Довгострокові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Довгострокові забезпечення витрат персоналу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Цільове фінансування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Благодійна допомога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Страхові резерви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 тому числі: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резерв довгострокових зобов’язань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резерв збитків або резерв належних виплат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резерв незароблених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інші страхові резерви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Інвестиційні контракти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Призовий фонд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1540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 на виплату джек-поту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1545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Усього за розділом II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1 328 336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1 504 530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IІІ. Поточні зобов’язання 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Короткострокові кредити банків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20 300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40 000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Векселі видані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5 718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Поточна кредиторська заборгованість за: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довгостроковими зобов’язаннями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товари, роботи, послуги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72 458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68 024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розрахунками з бюджетом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14 117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17 146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у тому числі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1621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розрахунками зі страхування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1625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1 329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651</w:t>
            </w:r>
          </w:p>
        </w:tc>
      </w:tr>
      <w:tr w:rsidR="005B7F7C" w:rsidTr="008D3FE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розрахунками з оплати праці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2 228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2 596</w:t>
            </w:r>
          </w:p>
        </w:tc>
      </w:tr>
      <w:tr w:rsidR="005B7F7C" w:rsidTr="008D3FE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одержаними авансами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168 269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106 493</w:t>
            </w:r>
          </w:p>
        </w:tc>
      </w:tr>
      <w:tr w:rsidR="005B7F7C" w:rsidTr="008D3FE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розрахунками з учасниками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із внутрішніх розрахунків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страховою діяльністю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Поточні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1660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1 359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2 824</w:t>
            </w:r>
          </w:p>
        </w:tc>
      </w:tr>
      <w:tr w:rsidR="005B7F7C" w:rsidTr="008D3FE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Доходи майбутніх періодів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1665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Відстрочені комісійні доходи від перестраховиків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1670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поточні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1690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347 093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580 611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Усього за розділом IІІ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632 871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818 345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Чиста вартість активів недержавного пенсійного фонду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Баланс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828 169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913 101</w:t>
            </w:r>
          </w:p>
        </w:tc>
      </w:tr>
    </w:tbl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Керівник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Рибалка Олександр Васильович</w:t>
      </w:r>
    </w:p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Головний бухгалтер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Радько Ольга Iванiвна</w:t>
      </w:r>
    </w:p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  <w:sectPr w:rsidR="005B7F7C">
          <w:pgSz w:w="12240" w:h="15840"/>
          <w:pgMar w:top="850" w:right="850" w:bottom="850" w:left="1400" w:header="720" w:footer="720" w:gutter="0"/>
          <w:cols w:space="720"/>
          <w:noEndnote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2160"/>
        <w:gridCol w:w="4466"/>
        <w:gridCol w:w="1654"/>
        <w:gridCol w:w="1720"/>
      </w:tblGrid>
      <w:tr w:rsidR="005B7F7C" w:rsidTr="008D3FE5">
        <w:tblPrEx>
          <w:tblCellMar>
            <w:top w:w="0" w:type="dxa"/>
            <w:bottom w:w="0" w:type="dxa"/>
          </w:tblCellMar>
        </w:tblPrEx>
        <w:trPr>
          <w:gridBefore w:val="3"/>
          <w:wBefore w:w="8280" w:type="dxa"/>
          <w:trHeight w:val="300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КОДИ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gridBefore w:val="2"/>
          <w:wBefore w:w="6626" w:type="dxa"/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01.01.2017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Підприємство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ПУБЛIЧНЕ АКЦIОНЕРНЕ ТОВАРИСТВО "ЧЕРКАСЬКЕ ХIМВОЛОКНО"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ЄДРПОУ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00204033</w:t>
            </w:r>
          </w:p>
        </w:tc>
      </w:tr>
    </w:tbl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Звіт про фінансові результати</w:t>
      </w:r>
    </w:p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(Звіт про сукупний дохід)</w:t>
      </w:r>
    </w:p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 2016 рік</w:t>
      </w:r>
    </w:p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№2</w:t>
      </w:r>
    </w:p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І. Фінансові результати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850"/>
        <w:gridCol w:w="776"/>
        <w:gridCol w:w="524"/>
        <w:gridCol w:w="1205"/>
        <w:gridCol w:w="296"/>
        <w:gridCol w:w="1349"/>
      </w:tblGrid>
      <w:tr w:rsidR="005B7F7C" w:rsidTr="008D3FE5">
        <w:tblPrEx>
          <w:tblCellMar>
            <w:top w:w="0" w:type="dxa"/>
            <w:bottom w:w="0" w:type="dxa"/>
          </w:tblCellMar>
        </w:tblPrEx>
        <w:trPr>
          <w:gridBefore w:val="3"/>
          <w:wBefore w:w="7150" w:type="dxa"/>
          <w:trHeight w:val="280"/>
        </w:trPr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за ДКУД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1801003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звітний період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аналогічний період попереднього року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Чистий дохід від реалізації продукції (товарів, 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1 260 059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1 029 082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Чисті зароблені страхові премії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Премії підписані, валова сума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Премії, передані у перестрахування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Зміна резерву незароблених премій, валова сума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Зміна частки перестраховиків у резерві незароблених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2014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Собівартість реалізованої продукції (товарів, 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( 1 189 521 )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( 1 011 825 )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Чисті понесені збитки за страховими виплатами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Валовий:</w:t>
            </w:r>
          </w:p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70 538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17 257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збиток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Дохід (витрати) від зміни інших страхових резервів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Зміна інших страхових резервів, валова сума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Зміна частки перестраховиків в інших страхових резервах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операційні доходи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74 860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18 854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2121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2122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Дохід від використання коштів, вивільнених від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2123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Адміністративні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( 21 466 )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( 28 075 )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Витрати на збут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( 32 470 )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( 12 329 )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операційні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2180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( 66 324 )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( 9 249 )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Витрати від зміни вартості активів, які оцінюються за справедливою вартістю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2181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Витрати від первісного визнання біологічних активів і сільськогосподарської продукції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2182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Фінансовий результат від операційної діяльності:</w:t>
            </w:r>
          </w:p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25 138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збиток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( 13 542 )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Дохід від участі в капіталі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фінансові доходи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1 458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1 869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Інші доходи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72 504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3 904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Дохід від благодійної допомоги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2241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Фінансові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( 369 773 )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( 621 141 )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Втрати від участі в капіталі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( 68 201 )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Прибуток (збиток) від впливу інфляції на монетарні статті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2275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Фінансовий результат до оподаткування:</w:t>
            </w:r>
          </w:p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збиток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( 338 874 )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( 628 911 )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Витрати (дохід)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65 206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12 199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Чистий фінансовий результат:</w:t>
            </w:r>
          </w:p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збиток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( 273 668 )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( 616 712 )</w:t>
            </w:r>
          </w:p>
        </w:tc>
      </w:tr>
    </w:tbl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II. Сукупний дохід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850"/>
        <w:gridCol w:w="776"/>
        <w:gridCol w:w="1729"/>
        <w:gridCol w:w="1645"/>
      </w:tblGrid>
      <w:tr w:rsidR="005B7F7C" w:rsidTr="008D3FE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звітний період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аналогічний період попереднього року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Дооцінка (уцінка) необоротних активів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Дооцінка (уцінка) фінансових інструментів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Накопичені курсові різниці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Інший сукупний дохід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Інший сукупний дохід до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Податок на прибуток, пов’язаний з іншим сукупним доходом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2455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Інший сукупний дохід після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2460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Сукупний дохід (сума рядків 2350, 2355 та 2460)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2465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-273 668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-616 712</w:t>
            </w:r>
          </w:p>
        </w:tc>
      </w:tr>
    </w:tbl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III. Елементи операційних витрат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850"/>
        <w:gridCol w:w="776"/>
        <w:gridCol w:w="1729"/>
        <w:gridCol w:w="1645"/>
      </w:tblGrid>
      <w:tr w:rsidR="005B7F7C" w:rsidTr="008D3FE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Назва статті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звітний період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аналогічний період попереднього року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Матеріальні затрати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1 007 497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843 643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Витрати на оплату праці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75 156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62 759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Відрахування на соціальні заходи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16 045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22 471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Амортизація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42 182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44 235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операційні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168 901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88 370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1 309 781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1 061 478</w:t>
            </w:r>
          </w:p>
        </w:tc>
      </w:tr>
    </w:tbl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ІV. Розрахунок показників прибутковості акцій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850"/>
        <w:gridCol w:w="776"/>
        <w:gridCol w:w="1729"/>
        <w:gridCol w:w="1645"/>
      </w:tblGrid>
      <w:tr w:rsidR="005B7F7C" w:rsidTr="008D3FE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Назва статті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звітний період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аналогічний період попереднього року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Середньорічна кількість простих акцій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525 432 400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525 432 400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Скоригована середньорічна кількість простих акцій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525 432 400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525 432 400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Чистий прибуток (збиток) на одну просту акцію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-0,520840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-1,173720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Скоригований чистий прибуток (збиток) на одну просту акцію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-0,520840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-1,173720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Дивіденди на одну просту акцію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Керівник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Рибалка Олександр Васильович</w:t>
      </w:r>
    </w:p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Головний бухгалтер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Радько Ольга Iванiвна</w:t>
      </w:r>
    </w:p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  <w:sectPr w:rsidR="005B7F7C">
          <w:pgSz w:w="12240" w:h="15840"/>
          <w:pgMar w:top="850" w:right="850" w:bottom="850" w:left="1400" w:header="720" w:footer="720" w:gutter="0"/>
          <w:cols w:space="720"/>
          <w:noEndnote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2160"/>
        <w:gridCol w:w="4490"/>
        <w:gridCol w:w="1990"/>
        <w:gridCol w:w="1360"/>
      </w:tblGrid>
      <w:tr w:rsidR="005B7F7C" w:rsidTr="008D3FE5">
        <w:tblPrEx>
          <w:tblCellMar>
            <w:top w:w="0" w:type="dxa"/>
            <w:bottom w:w="0" w:type="dxa"/>
          </w:tblCellMar>
        </w:tblPrEx>
        <w:trPr>
          <w:gridBefore w:val="3"/>
          <w:wBefore w:w="8640" w:type="dxa"/>
          <w:trHeight w:val="200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КОДИ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gridBefore w:val="2"/>
          <w:wBefore w:w="6650" w:type="dxa"/>
          <w:trHeight w:val="200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01.01.2017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Підприємство</w:t>
            </w:r>
          </w:p>
        </w:tc>
        <w:tc>
          <w:tcPr>
            <w:tcW w:w="4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ПУБЛIЧНЕ АКЦIОНЕРНЕ ТОВАРИСТВО "ЧЕРКАСЬКЕ ХIМВОЛОКНО"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ЄДРПОУ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00204033</w:t>
            </w:r>
          </w:p>
        </w:tc>
      </w:tr>
    </w:tbl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Звіт про рух грошових коштів (за прямим методом)</w:t>
      </w:r>
    </w:p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 2016 рік</w:t>
      </w:r>
    </w:p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№3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850"/>
        <w:gridCol w:w="776"/>
        <w:gridCol w:w="874"/>
        <w:gridCol w:w="855"/>
        <w:gridCol w:w="645"/>
        <w:gridCol w:w="1000"/>
      </w:tblGrid>
      <w:tr w:rsidR="005B7F7C" w:rsidTr="008D3FE5">
        <w:tblPrEx>
          <w:tblCellMar>
            <w:top w:w="0" w:type="dxa"/>
            <w:bottom w:w="0" w:type="dxa"/>
          </w:tblCellMar>
        </w:tblPrEx>
        <w:trPr>
          <w:gridBefore w:val="3"/>
          <w:wBefore w:w="7500" w:type="dxa"/>
          <w:trHeight w:val="280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за ДКУД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1801004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</w:p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звітний період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аналогічний період попереднього року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I. Рух коштів у результаті операційної діяльності</w:t>
            </w:r>
          </w:p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Реалізації продукції (товарів, 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1 330 288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1 193 410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Повернення податків і зборів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у тому числі податку на додану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Цільового фінансування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13 326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48 773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отримання субсидій, дотацій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13 304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48 773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авансів від покупців і замовників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5 400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повернення авансів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3 880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51 018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відсотків за залишками коштів на поточних рахунках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1 904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3 378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боржників неустойки (штрафів, пені)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операційної оренди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Надходження від отримання роялті, авторських винагород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страхових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фінансових установ від повернення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надходження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382 462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346 896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Витрачання на оплату: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Товарів (робіт,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( 1 147 900 )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( 967 086 )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( 58 473 )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( 50 914 )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Відрахувань на соціальні заходи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( 17 670 )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( 26 079 )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Зобов'язань з податків і зборів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( 84 055 )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( 136 431 )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оплату зобов'язань 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( 2 150 )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оплату зобов'язань  з податку на додану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3117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( 33 440 )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( 92 718 )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оплату зобов'язань  з інших податків і зборів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3118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( 50 615 )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( 41 563 )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оплату авансів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( 28 665 )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оплату повернення авансів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( 265 )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( 59 665 )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оплату цільових внесків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оплату зобов'язань за страховими контрактами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фінансових установ на надання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витрачання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( 384 903 )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( 368 401 )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Чистий рух коштів від операційної діяльності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15 353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34 920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II. Рух коштів у результаті інвестиційної діяльності</w:t>
            </w:r>
          </w:p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реалізації: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фінансових інвестицій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    необоротних активів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отриманих: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відсотків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дивідендів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деривативів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погашення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надходження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 на придбання: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фінансових інвестицій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( 27 212 )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необоротних активів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( 30 366 )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( 14 010 )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Виплати за деривативами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надання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3275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3280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платежі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( 147 )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( 213 )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Чистий рух коштів від інвестиційної діяльності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-30 513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-41 435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III. Рух коштів у результаті фінансової діяльності</w:t>
            </w:r>
          </w:p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Власного капіталу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Отримання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40 000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64 750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продажу частки в дочірньому підприємстві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надходження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106 947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25 324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 на: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Викуп власних акцій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( 20 300 )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( 68 900 )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Сплату дивідендів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сплату відсотків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( 1 903 )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( 4 253 )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сплату заборгованості з фінансової оренди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3365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придбання частки в дочірньому підприємстві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3375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платежі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( 32 221 )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Чистий рух коштів від фінансової діяльності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92 523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16 921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Чистий рух коштів за звітний період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77 363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10 406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Залишок коштів на початок року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21 898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11 488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Вплив зміни валютних курсів на залишок коштів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Залишок коштів на кінець року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99 261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21 898</w:t>
            </w:r>
          </w:p>
        </w:tc>
      </w:tr>
    </w:tbl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Керівник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Рибалка Олександр Васильович</w:t>
      </w:r>
    </w:p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5B7F7C" w:rsidRPr="004E3D5D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  <w:sectPr w:rsidR="005B7F7C" w:rsidRPr="004E3D5D">
          <w:pgSz w:w="12240" w:h="15840"/>
          <w:pgMar w:top="850" w:right="850" w:bottom="850" w:left="1400" w:header="720" w:footer="720" w:gutter="0"/>
          <w:cols w:space="720"/>
          <w:noEndnote/>
        </w:sectPr>
      </w:pPr>
      <w:r>
        <w:rPr>
          <w:rFonts w:ascii="Times New Roman CYR" w:hAnsi="Times New Roman CYR" w:cs="Times New Roman CYR"/>
        </w:rPr>
        <w:t>Головний бухгалтер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Радько Ольга Iванiвна</w:t>
      </w:r>
    </w:p>
    <w:tbl>
      <w:tblPr>
        <w:tblW w:w="0" w:type="auto"/>
        <w:tblInd w:w="3168" w:type="dxa"/>
        <w:tblLayout w:type="fixed"/>
        <w:tblLook w:val="0000"/>
      </w:tblPr>
      <w:tblGrid>
        <w:gridCol w:w="2240"/>
        <w:gridCol w:w="5500"/>
        <w:gridCol w:w="1800"/>
        <w:gridCol w:w="2000"/>
      </w:tblGrid>
      <w:tr w:rsidR="005B7F7C" w:rsidTr="008D3FE5">
        <w:tblPrEx>
          <w:tblCellMar>
            <w:top w:w="0" w:type="dxa"/>
            <w:bottom w:w="0" w:type="dxa"/>
          </w:tblCellMar>
        </w:tblPrEx>
        <w:trPr>
          <w:gridBefore w:val="3"/>
          <w:wBefore w:w="9540" w:type="dxa"/>
          <w:trHeight w:val="298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КОДИ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gridBefore w:val="2"/>
          <w:wBefore w:w="7740" w:type="dxa"/>
          <w:trHeight w:val="29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15.01.2017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Підприємство</w:t>
            </w:r>
          </w:p>
        </w:tc>
        <w:tc>
          <w:tcPr>
            <w:tcW w:w="5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ПУБЛIЧНЕ АКЦIОНЕРНЕ ТОВАРИСТВО "ЧЕРКАСЬКЕ ХIМВОЛОКНО"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ЄДРПОУ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00204033</w:t>
            </w:r>
          </w:p>
        </w:tc>
      </w:tr>
    </w:tbl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Звіт про власний капітал</w:t>
      </w:r>
    </w:p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 2016 рік</w:t>
      </w:r>
    </w:p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№4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050"/>
        <w:gridCol w:w="1250"/>
        <w:gridCol w:w="1100"/>
        <w:gridCol w:w="1350"/>
        <w:gridCol w:w="1300"/>
        <w:gridCol w:w="1200"/>
        <w:gridCol w:w="1300"/>
        <w:gridCol w:w="950"/>
        <w:gridCol w:w="550"/>
        <w:gridCol w:w="1250"/>
        <w:gridCol w:w="50"/>
        <w:gridCol w:w="1250"/>
      </w:tblGrid>
      <w:tr w:rsidR="005B7F7C" w:rsidTr="008D3FE5">
        <w:tblPrEx>
          <w:tblCellMar>
            <w:top w:w="0" w:type="dxa"/>
            <w:bottom w:w="0" w:type="dxa"/>
          </w:tblCellMar>
        </w:tblPrEx>
        <w:trPr>
          <w:gridBefore w:val="8"/>
          <w:wBefore w:w="11500" w:type="dxa"/>
          <w:trHeight w:val="28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за ДКУД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1801005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Стаття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Зареєстрований капітал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Капітал у дооцінках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Додатковий капітал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Резервний капітал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Нерозподілений прибуток (непокритий збиток)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Неоплачений капітал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Вилучений капітал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Всього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Залишок на початок року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26 272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30 150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-1 189 128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-1 132 706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Коригування:</w:t>
            </w:r>
          </w:p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Зміна облікової політики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Виправлення помилок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-332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-332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Інші зміни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Скоригований залишок на початок року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4095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26 272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30 150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-1 189 460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-1 133 038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Чистий прибуток (збиток) за звітний період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-273 668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-273 668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Інший сукупний дохід за звітний період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Дооцінка (уцінка) необоротних активів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4111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Дооцінка (уцінка) фінансових інструментів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4112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Накопичені курсові різниці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Частка іншого сукупного доходу асоційованих і спільних підприємств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Інший сукупний дохід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4116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Розподіл прибутку: </w:t>
            </w:r>
          </w:p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Виплати власникам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Спрямування прибутку до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зареєстрованого капіталу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4205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Відрахування до резервного капіталу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Сума чистого прибутку, належна до бюджету відповідно до законодавства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4215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Сума чистого прибутку на створення спеціальних (цільових) фондів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4220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Сума чистого прибутку на матеріальне заохочення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4225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Внески учасників: </w:t>
            </w:r>
          </w:p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Внески до капіталу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Погашення заборгованості з капіталу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4245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Вилучення капіталу: </w:t>
            </w:r>
          </w:p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Викуп акцій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Перепродаж викуплених акцій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4265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Анулювання викуплених акцій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Вилучення частки в капіталі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4275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Зменшення номінальної вартості акцій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4280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Інші зміни в капіталі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-3 068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-3 068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Придбання (продаж) неконтрольованої частки в дочірньому підприємстві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4291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Разом змін у капіталі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4295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-3 068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-273 668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-276 736</w:t>
            </w:r>
          </w:p>
        </w:tc>
      </w:tr>
      <w:tr w:rsidR="005B7F7C" w:rsidTr="008D3F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Залишок на кінець року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26 272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27 082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-1 463 128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7F7C" w:rsidRDefault="005B7F7C" w:rsidP="008D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-1 409 774</w:t>
            </w:r>
          </w:p>
        </w:tc>
      </w:tr>
    </w:tbl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Керівник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Рибалка Олександр Васильович</w:t>
      </w:r>
    </w:p>
    <w:p w:rsidR="005B7F7C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5B7F7C" w:rsidRPr="003C26B0" w:rsidRDefault="005B7F7C" w:rsidP="005B7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  <w:sectPr w:rsidR="005B7F7C" w:rsidRPr="003C26B0">
          <w:pgSz w:w="16838" w:h="11906" w:orient="landscape"/>
          <w:pgMar w:top="850" w:right="850" w:bottom="850" w:left="1400" w:header="720" w:footer="720" w:gutter="0"/>
          <w:cols w:space="720"/>
          <w:noEndnote/>
        </w:sectPr>
      </w:pPr>
      <w:r>
        <w:rPr>
          <w:rFonts w:ascii="Times New Roman CYR" w:hAnsi="Times New Roman CYR" w:cs="Times New Roman CYR"/>
        </w:rPr>
        <w:t>Головний бухгалтер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Радько Ольга Iванiвн</w:t>
      </w:r>
      <w:r>
        <w:rPr>
          <w:rFonts w:ascii="Times New Roman CYR" w:hAnsi="Times New Roman CYR" w:cs="Times New Roman CYR"/>
          <w:lang w:val="uk-UA"/>
        </w:rPr>
        <w:t>а</w:t>
      </w:r>
    </w:p>
    <w:p w:rsidR="008F7A36" w:rsidRPr="005B7F7C" w:rsidRDefault="008F7A36" w:rsidP="005B7F7C">
      <w:pPr>
        <w:rPr>
          <w:lang w:val="uk-UA"/>
        </w:rPr>
      </w:pPr>
    </w:p>
    <w:sectPr w:rsidR="008F7A36" w:rsidRPr="005B7F7C" w:rsidSect="008F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B7F7C"/>
    <w:rsid w:val="00377456"/>
    <w:rsid w:val="005B7F7C"/>
    <w:rsid w:val="008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2395</Words>
  <Characters>13654</Characters>
  <Application>Microsoft Office Word</Application>
  <DocSecurity>0</DocSecurity>
  <Lines>113</Lines>
  <Paragraphs>32</Paragraphs>
  <ScaleCrop>false</ScaleCrop>
  <Company>***</Company>
  <LinksUpToDate>false</LinksUpToDate>
  <CharactersWithSpaces>16017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</dc:creator>
  <cp:keywords/>
  <dc:description/>
  <cp:lastModifiedBy>FEM</cp:lastModifiedBy>
  <cp:revision>1</cp:revision>
  <dcterms:created xsi:type="dcterms:W3CDTF">2017-04-24T16:09:00Z</dcterms:created>
  <dcterms:modified xsi:type="dcterms:W3CDTF">2017-04-24T16:22:00Z</dcterms:modified>
</cp:coreProperties>
</file>